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754" w:rsidRPr="00EF0E81" w:rsidRDefault="00EF0E81" w:rsidP="00EF0E81">
      <w:pPr>
        <w:jc w:val="center"/>
        <w:rPr>
          <w:rFonts w:cstheme="minorHAnsi"/>
          <w:b/>
          <w:sz w:val="48"/>
          <w:szCs w:val="20"/>
        </w:rPr>
      </w:pPr>
      <w:r w:rsidRPr="00EF0E81">
        <w:rPr>
          <w:rFonts w:cstheme="minorHAnsi"/>
          <w:b/>
          <w:sz w:val="48"/>
          <w:szCs w:val="20"/>
        </w:rPr>
        <w:t>KoiToto Online Slots with Exciting Themes and Big Winning Opportunities</w:t>
      </w:r>
    </w:p>
    <w:p w:rsidR="00EF0E81" w:rsidRPr="00EF0E81" w:rsidRDefault="00EF0E81" w:rsidP="00EF0E81">
      <w:pPr>
        <w:rPr>
          <w:rFonts w:cstheme="minorHAnsi"/>
          <w:sz w:val="24"/>
        </w:rPr>
      </w:pPr>
      <w:r w:rsidRPr="00EF0E81">
        <w:rPr>
          <w:rFonts w:cstheme="minorHAnsi"/>
          <w:sz w:val="24"/>
        </w:rPr>
        <w:t>KoiToto Online Slots have grown to be a popular choice among online gaming enthusiasts who enjoy engaging themes, interactive gameplay, and exciting features. These slot games are created to provide an amusing experience with colorful graphics, smooth animations, and a wide variety of game styles. Players can explore different slot titles that feature from classic fruit symbols to modern adventure-inspired themes. The mixture of creative design and easy-to-understand gameplay makes KoiToto Online Slots attracting both new and experienced players trying to find enjoyable online entertainment</w:t>
      </w:r>
      <w:r w:rsidRPr="00EF0E81">
        <w:rPr>
          <w:rFonts w:cstheme="minorHAnsi"/>
          <w:sz w:val="24"/>
        </w:rPr>
        <w:t xml:space="preserve"> </w:t>
      </w:r>
      <w:hyperlink r:id="rId6" w:tgtFrame="_blank" w:history="1">
        <w:r w:rsidRPr="00EF0E81">
          <w:rPr>
            <w:rStyle w:val="Hyperlink"/>
            <w:rFonts w:cstheme="minorHAnsi"/>
            <w:color w:val="1155CC"/>
            <w:szCs w:val="20"/>
          </w:rPr>
          <w:t>koitoto</w:t>
        </w:r>
      </w:hyperlink>
      <w:r w:rsidRPr="00EF0E81">
        <w:rPr>
          <w:rFonts w:cstheme="minorHAnsi"/>
          <w:sz w:val="24"/>
        </w:rPr>
        <w:t>.</w:t>
      </w:r>
    </w:p>
    <w:p w:rsidR="00EF0E81" w:rsidRPr="00EF0E81" w:rsidRDefault="00EF0E81" w:rsidP="00EF0E81">
      <w:pPr>
        <w:rPr>
          <w:rFonts w:cstheme="minorHAnsi"/>
          <w:sz w:val="24"/>
        </w:rPr>
      </w:pPr>
    </w:p>
    <w:p w:rsidR="00EF0E81" w:rsidRPr="00EF0E81" w:rsidRDefault="00EF0E81" w:rsidP="00EF0E81">
      <w:pPr>
        <w:rPr>
          <w:rFonts w:cstheme="minorHAnsi"/>
          <w:sz w:val="24"/>
        </w:rPr>
      </w:pPr>
      <w:r w:rsidRPr="00EF0E81">
        <w:rPr>
          <w:rFonts w:cstheme="minorHAnsi"/>
          <w:sz w:val="24"/>
        </w:rPr>
        <w:t>One of many key attractions of KoiToto Online Slots is the diversity of available games. Players can choose from numerous slot categories, each offering unique symbols, bonus rounds, and special features. Many games include free spins, multipliers, wild symbols, and interactive mini-games that add excitement to every session. This variety ensures that players can always discover something new while enjoying familiar favorites. The constantly expanding choice of games assists in maintaining the platform fresh and engaging for users seeking different gaming experiences</w:t>
      </w:r>
      <w:r w:rsidRPr="00EF0E81">
        <w:rPr>
          <w:rFonts w:cstheme="minorHAnsi"/>
          <w:sz w:val="24"/>
        </w:rPr>
        <w:t xml:space="preserve"> </w:t>
      </w:r>
      <w:hyperlink r:id="rId7" w:tgtFrame="_blank" w:history="1">
        <w:r w:rsidRPr="00EF0E81">
          <w:rPr>
            <w:rStyle w:val="Hyperlink"/>
            <w:rFonts w:cstheme="minorHAnsi"/>
            <w:color w:val="1155CC"/>
            <w:szCs w:val="20"/>
          </w:rPr>
          <w:t>slot gacor</w:t>
        </w:r>
      </w:hyperlink>
      <w:r w:rsidRPr="00EF0E81">
        <w:rPr>
          <w:rFonts w:cstheme="minorHAnsi"/>
          <w:sz w:val="24"/>
        </w:rPr>
        <w:t>.</w:t>
      </w:r>
    </w:p>
    <w:p w:rsidR="00EF0E81" w:rsidRPr="00EF0E81" w:rsidRDefault="00EF0E81" w:rsidP="00EF0E81">
      <w:pPr>
        <w:rPr>
          <w:rFonts w:cstheme="minorHAnsi"/>
          <w:sz w:val="24"/>
        </w:rPr>
      </w:pPr>
    </w:p>
    <w:p w:rsidR="00EF0E81" w:rsidRPr="00EF0E81" w:rsidRDefault="00EF0E81" w:rsidP="00EF0E81">
      <w:pPr>
        <w:rPr>
          <w:rFonts w:cstheme="minorHAnsi"/>
          <w:sz w:val="24"/>
        </w:rPr>
      </w:pPr>
      <w:r w:rsidRPr="00EF0E81">
        <w:rPr>
          <w:rFonts w:cstheme="minorHAnsi"/>
          <w:sz w:val="24"/>
        </w:rPr>
        <w:t>KoiToto Online Slots are also noted for their user-friendly interface and accessibility across multiple devices. Whether playing on a desktop computer, tablet, or smartphone, users can enjoy seamless gameplay without sacrificing quality or performance. Today's technology allows the games to load quickly and run smoothly, developing a convenient experience for players who prefer gaming on the go. This flexibility has contributed significantly to the growing popularity of online slots among a wide variety of audiences</w:t>
      </w:r>
      <w:r w:rsidRPr="00EF0E81">
        <w:rPr>
          <w:rFonts w:cstheme="minorHAnsi"/>
          <w:sz w:val="24"/>
        </w:rPr>
        <w:t xml:space="preserve"> </w:t>
      </w:r>
      <w:hyperlink r:id="rId8" w:tgtFrame="_blank" w:history="1">
        <w:r w:rsidRPr="00EF0E81">
          <w:rPr>
            <w:rStyle w:val="Hyperlink"/>
            <w:rFonts w:cstheme="minorHAnsi"/>
            <w:color w:val="1155CC"/>
            <w:szCs w:val="20"/>
          </w:rPr>
          <w:t>situs slot</w:t>
        </w:r>
      </w:hyperlink>
      <w:r w:rsidRPr="00EF0E81">
        <w:rPr>
          <w:rFonts w:cstheme="minorHAnsi"/>
          <w:sz w:val="24"/>
        </w:rPr>
        <w:t>.</w:t>
      </w:r>
    </w:p>
    <w:p w:rsidR="00EF0E81" w:rsidRPr="00EF0E81" w:rsidRDefault="00EF0E81" w:rsidP="00EF0E81">
      <w:pPr>
        <w:rPr>
          <w:rFonts w:cstheme="minorHAnsi"/>
          <w:sz w:val="24"/>
        </w:rPr>
      </w:pPr>
    </w:p>
    <w:p w:rsidR="00EF0E81" w:rsidRPr="00EF0E81" w:rsidRDefault="00EF0E81" w:rsidP="00EF0E81">
      <w:pPr>
        <w:rPr>
          <w:rFonts w:cstheme="minorHAnsi"/>
          <w:sz w:val="24"/>
        </w:rPr>
      </w:pPr>
      <w:r w:rsidRPr="00EF0E81">
        <w:rPr>
          <w:rFonts w:cstheme="minorHAnsi"/>
          <w:sz w:val="24"/>
        </w:rPr>
        <w:t>Another reason players enjoy KoiToto Online Slots could be the immersive visual and audio experience. High-definition graphics, detailed animations, and engaging sound effects come together to create a captivating gaming environment. Many slot games feature unique storylines, themed characters, and visually impressive bonus sequences that enhance player engagement. These elements help transform a simple spinning experience in to a more interactive and entertaining adventure that keeps players interested over time</w:t>
      </w:r>
      <w:r w:rsidRPr="00EF0E81">
        <w:rPr>
          <w:rFonts w:cstheme="minorHAnsi"/>
          <w:sz w:val="24"/>
        </w:rPr>
        <w:t xml:space="preserve"> </w:t>
      </w:r>
      <w:hyperlink r:id="rId9" w:tgtFrame="_blank" w:history="1">
        <w:r w:rsidRPr="00EF0E81">
          <w:rPr>
            <w:rStyle w:val="Hyperlink"/>
            <w:rFonts w:cstheme="minorHAnsi"/>
            <w:color w:val="1155CC"/>
            <w:szCs w:val="20"/>
          </w:rPr>
          <w:t>rtp slot</w:t>
        </w:r>
      </w:hyperlink>
      <w:r w:rsidRPr="00EF0E81">
        <w:rPr>
          <w:rFonts w:cstheme="minorHAnsi"/>
          <w:sz w:val="24"/>
        </w:rPr>
        <w:t>.</w:t>
      </w:r>
    </w:p>
    <w:p w:rsidR="00EF0E81" w:rsidRPr="00EF0E81" w:rsidRDefault="00EF0E81" w:rsidP="00EF0E81">
      <w:pPr>
        <w:rPr>
          <w:rFonts w:cstheme="minorHAnsi"/>
          <w:sz w:val="24"/>
        </w:rPr>
      </w:pPr>
    </w:p>
    <w:p w:rsidR="00EF0E81" w:rsidRPr="00EF0E81" w:rsidRDefault="00EF0E81" w:rsidP="00EF0E81">
      <w:pPr>
        <w:rPr>
          <w:rFonts w:cstheme="minorHAnsi"/>
          <w:sz w:val="24"/>
        </w:rPr>
      </w:pPr>
      <w:r w:rsidRPr="00EF0E81">
        <w:rPr>
          <w:rFonts w:cstheme="minorHAnsi"/>
          <w:sz w:val="24"/>
        </w:rPr>
        <w:t>The promotional features often related to KoiToto Online Slots add another layer of excitement. Many players appreciate opportunities to be involved in tournaments, special events, and bonus campaigns that can enhance their overall gaming experience. Loyalty rewards, seasonal promotions, and exclusive offers are commonly used to provide additional value and encourage continued participation. These features help develop a more dynamic gaming atmosphere where players can enjoy both entertainment and extra incentives</w:t>
      </w:r>
      <w:r w:rsidRPr="00EF0E81">
        <w:rPr>
          <w:rFonts w:cstheme="minorHAnsi"/>
          <w:sz w:val="24"/>
        </w:rPr>
        <w:t xml:space="preserve"> </w:t>
      </w:r>
      <w:hyperlink r:id="rId10" w:tgtFrame="_blank" w:history="1">
        <w:r w:rsidRPr="00EF0E81">
          <w:rPr>
            <w:rStyle w:val="Hyperlink"/>
            <w:rFonts w:cstheme="minorHAnsi"/>
            <w:color w:val="1155CC"/>
            <w:szCs w:val="20"/>
          </w:rPr>
          <w:t>slot online</w:t>
        </w:r>
      </w:hyperlink>
      <w:r w:rsidRPr="00EF0E81">
        <w:rPr>
          <w:rFonts w:cstheme="minorHAnsi"/>
          <w:sz w:val="24"/>
        </w:rPr>
        <w:t>.</w:t>
      </w:r>
    </w:p>
    <w:p w:rsidR="00EF0E81" w:rsidRPr="00EF0E81" w:rsidRDefault="00EF0E81" w:rsidP="00EF0E81">
      <w:pPr>
        <w:rPr>
          <w:rFonts w:cstheme="minorHAnsi"/>
          <w:sz w:val="24"/>
        </w:rPr>
      </w:pPr>
    </w:p>
    <w:p w:rsidR="00EF0E81" w:rsidRPr="00EF0E81" w:rsidRDefault="00EF0E81" w:rsidP="00EF0E81">
      <w:pPr>
        <w:rPr>
          <w:rFonts w:cstheme="minorHAnsi"/>
          <w:sz w:val="24"/>
        </w:rPr>
      </w:pPr>
      <w:r w:rsidRPr="00EF0E81">
        <w:rPr>
          <w:rFonts w:cstheme="minorHAnsi"/>
          <w:sz w:val="24"/>
        </w:rPr>
        <w:t>As online gaming continues to evolve, KoiToto Online Slots remain a popular option for those seeking engaging digital entertainment. Their mix of diverse game selections, innovative features, mobile compatibility, and immersive design creates a well-rounded experience that appeals to numerous players. With new titles and updates regularly introduced, KoiToto Online Slots continue to attract attention from gaming enthusiasts who appreciate variety, convenience, and exciting gameplay in a contemporary online environment.</w:t>
      </w:r>
    </w:p>
    <w:sectPr w:rsidR="00EF0E81" w:rsidRPr="00EF0E81" w:rsidSect="006C775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3598" w:rsidRDefault="00E23598" w:rsidP="00EF0E81">
      <w:pPr>
        <w:spacing w:after="0" w:line="240" w:lineRule="auto"/>
      </w:pPr>
      <w:r>
        <w:separator/>
      </w:r>
    </w:p>
  </w:endnote>
  <w:endnote w:type="continuationSeparator" w:id="1">
    <w:p w:rsidR="00E23598" w:rsidRDefault="00E23598" w:rsidP="00EF0E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3598" w:rsidRDefault="00E23598" w:rsidP="00EF0E81">
      <w:pPr>
        <w:spacing w:after="0" w:line="240" w:lineRule="auto"/>
      </w:pPr>
      <w:r>
        <w:separator/>
      </w:r>
    </w:p>
  </w:footnote>
  <w:footnote w:type="continuationSeparator" w:id="1">
    <w:p w:rsidR="00E23598" w:rsidRDefault="00E23598" w:rsidP="00EF0E8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EF0E81"/>
    <w:rsid w:val="006C7754"/>
    <w:rsid w:val="00E23598"/>
    <w:rsid w:val="00EF0E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7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F0E81"/>
    <w:rPr>
      <w:color w:val="0000FF"/>
      <w:u w:val="single"/>
    </w:rPr>
  </w:style>
  <w:style w:type="paragraph" w:styleId="Header">
    <w:name w:val="header"/>
    <w:basedOn w:val="Normal"/>
    <w:link w:val="HeaderChar"/>
    <w:uiPriority w:val="99"/>
    <w:semiHidden/>
    <w:unhideWhenUsed/>
    <w:rsid w:val="00EF0E8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F0E81"/>
  </w:style>
  <w:style w:type="paragraph" w:styleId="Footer">
    <w:name w:val="footer"/>
    <w:basedOn w:val="Normal"/>
    <w:link w:val="FooterChar"/>
    <w:uiPriority w:val="99"/>
    <w:semiHidden/>
    <w:unhideWhenUsed/>
    <w:rsid w:val="00EF0E8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F0E81"/>
  </w:style>
</w:styles>
</file>

<file path=word/webSettings.xml><?xml version="1.0" encoding="utf-8"?>
<w:webSettings xmlns:r="http://schemas.openxmlformats.org/officeDocument/2006/relationships" xmlns:w="http://schemas.openxmlformats.org/wordprocessingml/2006/main">
  <w:divs>
    <w:div w:id="734475118">
      <w:bodyDiv w:val="1"/>
      <w:marLeft w:val="0"/>
      <w:marRight w:val="0"/>
      <w:marTop w:val="0"/>
      <w:marBottom w:val="0"/>
      <w:divBdr>
        <w:top w:val="none" w:sz="0" w:space="0" w:color="auto"/>
        <w:left w:val="none" w:sz="0" w:space="0" w:color="auto"/>
        <w:bottom w:val="none" w:sz="0" w:space="0" w:color="auto"/>
        <w:right w:val="none" w:sz="0" w:space="0" w:color="auto"/>
      </w:divBdr>
      <w:divsChild>
        <w:div w:id="1078481570">
          <w:marLeft w:val="0"/>
          <w:marRight w:val="0"/>
          <w:marTop w:val="0"/>
          <w:marBottom w:val="0"/>
          <w:divBdr>
            <w:top w:val="single" w:sz="8" w:space="0" w:color="999999"/>
            <w:left w:val="none" w:sz="0" w:space="0" w:color="auto"/>
            <w:bottom w:val="none" w:sz="0" w:space="0" w:color="auto"/>
            <w:right w:val="none" w:sz="0" w:space="0" w:color="auto"/>
          </w:divBdr>
          <w:divsChild>
            <w:div w:id="1150516234">
              <w:marLeft w:val="0"/>
              <w:marRight w:val="0"/>
              <w:marTop w:val="187"/>
              <w:marBottom w:val="0"/>
              <w:divBdr>
                <w:top w:val="none" w:sz="0" w:space="0" w:color="auto"/>
                <w:left w:val="none" w:sz="0" w:space="0" w:color="auto"/>
                <w:bottom w:val="none" w:sz="0" w:space="0" w:color="auto"/>
                <w:right w:val="none" w:sz="0" w:space="0" w:color="auto"/>
              </w:divBdr>
              <w:divsChild>
                <w:div w:id="1460876500">
                  <w:marLeft w:val="0"/>
                  <w:marRight w:val="0"/>
                  <w:marTop w:val="187"/>
                  <w:marBottom w:val="0"/>
                  <w:divBdr>
                    <w:top w:val="dashed" w:sz="12" w:space="3" w:color="FF0000"/>
                    <w:left w:val="dashed" w:sz="12" w:space="3" w:color="FF0000"/>
                    <w:bottom w:val="dashed" w:sz="12" w:space="3" w:color="FF0000"/>
                    <w:right w:val="dashed" w:sz="12" w:space="3" w:color="FF0000"/>
                  </w:divBdr>
                  <w:divsChild>
                    <w:div w:id="5570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erbalnutri.co.in/" TargetMode="External"/><Relationship Id="rId3" Type="http://schemas.openxmlformats.org/officeDocument/2006/relationships/webSettings" Target="webSettings.xml"/><Relationship Id="rId7" Type="http://schemas.openxmlformats.org/officeDocument/2006/relationships/hyperlink" Target="https://herbalnutri.co.i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erbalnutri.co.in/"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herbalnutri.co.in/" TargetMode="External"/><Relationship Id="rId4" Type="http://schemas.openxmlformats.org/officeDocument/2006/relationships/footnotes" Target="footnotes.xml"/><Relationship Id="rId9" Type="http://schemas.openxmlformats.org/officeDocument/2006/relationships/hyperlink" Target="https://herbalnutri.co.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547</Words>
  <Characters>3119</Characters>
  <Application>Microsoft Office Word</Application>
  <DocSecurity>0</DocSecurity>
  <Lines>25</Lines>
  <Paragraphs>7</Paragraphs>
  <ScaleCrop>false</ScaleCrop>
  <Company/>
  <LinksUpToDate>false</LinksUpToDate>
  <CharactersWithSpaces>3659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2026-06-07T10:22:00Z</dcterms:created>
  <dcterms:modified xsi:type="dcterms:W3CDTF">2026-06-07T10:26:00Z</dcterms:modified>
</cp:coreProperties>
</file>