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9B" w:rsidRDefault="00E4389B" w:rsidP="00E4389B">
      <w:pPr>
        <w:pStyle w:val="Heading1"/>
      </w:pPr>
      <w:proofErr w:type="spellStart"/>
      <w:r>
        <w:t>Mengenal</w:t>
      </w:r>
      <w:proofErr w:type="spellEnd"/>
      <w:r>
        <w:t xml:space="preserve"> Poker Online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</w:p>
    <w:p w:rsidR="00E4389B" w:rsidRDefault="00E4389B" w:rsidP="00E4389B">
      <w:pPr>
        <w:pStyle w:val="Heading2"/>
      </w:pPr>
      <w:proofErr w:type="spellStart"/>
      <w:r>
        <w:t>Pendahuluan</w:t>
      </w:r>
      <w:proofErr w:type="spellEnd"/>
    </w:p>
    <w:p w:rsidR="00E4389B" w:rsidRDefault="00E4389B" w:rsidP="00E4389B">
      <w:pPr>
        <w:pStyle w:val="NormalWeb"/>
      </w:pPr>
      <w:proofErr w:type="gramStart"/>
      <w:r>
        <w:t xml:space="preserve">Poker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bertahun-tahun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platform digital,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online.</w:t>
      </w:r>
      <w:proofErr w:type="gramEnd"/>
      <w:r>
        <w:t xml:space="preserve"> </w:t>
      </w:r>
      <w:proofErr w:type="spellStart"/>
      <w:proofErr w:type="gramStart"/>
      <w:r>
        <w:t>Seiring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popularitas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internet,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digital, </w:t>
      </w:r>
      <w:proofErr w:type="spellStart"/>
      <w:r>
        <w:t>perlindungan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</w:p>
    <w:p w:rsidR="00E4389B" w:rsidRDefault="00E4389B" w:rsidP="00E4389B">
      <w:pPr>
        <w:pStyle w:val="NormalWeb"/>
      </w:pPr>
      <w:proofErr w:type="spellStart"/>
      <w:proofErr w:type="gram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poker online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informatif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platform </w:t>
      </w:r>
      <w:proofErr w:type="spellStart"/>
      <w:r>
        <w:t>tertentu</w:t>
      </w:r>
      <w:proofErr w:type="spellEnd"/>
      <w:r>
        <w:t>.</w:t>
      </w:r>
      <w:bookmarkStart w:id="0" w:name="_GoBack"/>
      <w:bookmarkEnd w:id="0"/>
      <w:proofErr w:type="gramEnd"/>
    </w:p>
    <w:p w:rsidR="00E4389B" w:rsidRDefault="00E4389B" w:rsidP="00E4389B">
      <w:pPr>
        <w:pStyle w:val="Heading2"/>
      </w:pPr>
      <w:proofErr w:type="spellStart"/>
      <w:proofErr w:type="gramStart"/>
      <w:r>
        <w:t>Apa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Poker Online?</w:t>
      </w:r>
      <w:proofErr w:type="gramEnd"/>
    </w:p>
    <w:p w:rsidR="00E4389B" w:rsidRDefault="00E4389B" w:rsidP="00E4389B">
      <w:pPr>
        <w:pStyle w:val="NormalWeb"/>
      </w:pPr>
      <w:proofErr w:type="gramStart"/>
      <w:r>
        <w:t xml:space="preserve">Poker online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digital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poker yang </w:t>
      </w:r>
      <w:proofErr w:type="spellStart"/>
      <w:r>
        <w:t>dimainkan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internet.</w:t>
      </w:r>
      <w:proofErr w:type="gramEnd"/>
      <w:r>
        <w:t xml:space="preserve"> </w:t>
      </w:r>
      <w:hyperlink r:id="rId6" w:history="1">
        <w:r w:rsidRPr="00E4389B">
          <w:rPr>
            <w:rStyle w:val="Hyperlink"/>
            <w:rFonts w:ascii="Calibri" w:hAnsi="Calibri" w:cs="Calibri"/>
          </w:rPr>
          <w:t xml:space="preserve">Poker Online </w:t>
        </w:r>
        <w:proofErr w:type="spellStart"/>
        <w:r w:rsidRPr="00E4389B">
          <w:rPr>
            <w:rStyle w:val="Hyperlink"/>
            <w:rFonts w:ascii="Calibri" w:hAnsi="Calibri" w:cs="Calibri"/>
          </w:rPr>
          <w:t>Terpercaya</w:t>
        </w:r>
        <w:proofErr w:type="spellEnd"/>
      </w:hyperlink>
      <w:r>
        <w:rPr>
          <w:rFonts w:ascii="Calibri" w:hAnsi="Calibri" w:cs="Calibri"/>
        </w:rPr>
        <w:t xml:space="preserve"> 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poker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,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>.</w:t>
      </w:r>
    </w:p>
    <w:p w:rsidR="00E4389B" w:rsidRDefault="00E4389B" w:rsidP="00E4389B">
      <w:pPr>
        <w:pStyle w:val="NormalWeb"/>
      </w:pPr>
      <w:proofErr w:type="gramStart"/>
      <w:r>
        <w:t xml:space="preserve">Platform digital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,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</w:p>
    <w:p w:rsidR="00E4389B" w:rsidRDefault="00E4389B" w:rsidP="00E4389B">
      <w:pPr>
        <w:pStyle w:val="Heading2"/>
      </w:pPr>
      <w:proofErr w:type="spellStart"/>
      <w:r>
        <w:t>Memahami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Bermain</w:t>
      </w:r>
      <w:proofErr w:type="spellEnd"/>
    </w:p>
    <w:p w:rsidR="00E4389B" w:rsidRDefault="00E4389B" w:rsidP="00E4389B">
      <w:pPr>
        <w:pStyle w:val="NormalWeb"/>
      </w:pPr>
      <w:proofErr w:type="spellStart"/>
      <w:r>
        <w:t>Sebelum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pun,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dasarnya</w:t>
      </w:r>
      <w:proofErr w:type="spellEnd"/>
      <w:r>
        <w:t xml:space="preserve">. </w:t>
      </w:r>
      <w:proofErr w:type="spellStart"/>
      <w:r>
        <w:t>Mengetahui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ronde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>.</w:t>
      </w:r>
    </w:p>
    <w:p w:rsidR="00E4389B" w:rsidRDefault="00E4389B" w:rsidP="00E4389B">
      <w:pPr>
        <w:pStyle w:val="NormalWeb"/>
      </w:pP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yang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poker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pemula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mempelajarinya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bermain</w:t>
      </w:r>
      <w:proofErr w:type="spellEnd"/>
      <w:r>
        <w:t>.</w:t>
      </w:r>
      <w:proofErr w:type="gramEnd"/>
    </w:p>
    <w:p w:rsidR="00E4389B" w:rsidRDefault="00E4389B" w:rsidP="00E4389B">
      <w:pPr>
        <w:pStyle w:val="Heading2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</w:p>
    <w:p w:rsidR="00E4389B" w:rsidRDefault="00E4389B" w:rsidP="00E4389B">
      <w:pPr>
        <w:pStyle w:val="NormalWeb"/>
      </w:pP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online,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>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E4389B" w:rsidRDefault="00E4389B" w:rsidP="00E4389B">
      <w:pPr>
        <w:pStyle w:val="NormalWeb"/>
        <w:numPr>
          <w:ilvl w:val="0"/>
          <w:numId w:val="17"/>
        </w:numPr>
      </w:pPr>
      <w:proofErr w:type="spellStart"/>
      <w:r>
        <w:t>Menggunakan</w:t>
      </w:r>
      <w:proofErr w:type="spellEnd"/>
      <w:r>
        <w:t xml:space="preserve"> kata </w:t>
      </w:r>
      <w:proofErr w:type="spellStart"/>
      <w:r>
        <w:t>sandi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unik</w:t>
      </w:r>
      <w:proofErr w:type="spellEnd"/>
      <w:r>
        <w:t>.</w:t>
      </w:r>
    </w:p>
    <w:p w:rsidR="00E4389B" w:rsidRDefault="00E4389B" w:rsidP="00E4389B">
      <w:pPr>
        <w:pStyle w:val="NormalWeb"/>
        <w:numPr>
          <w:ilvl w:val="0"/>
          <w:numId w:val="17"/>
        </w:numPr>
      </w:pPr>
      <w:proofErr w:type="spellStart"/>
      <w:r>
        <w:t>Mengaktifkan</w:t>
      </w:r>
      <w:proofErr w:type="spellEnd"/>
      <w:r>
        <w:t xml:space="preserve"> </w:t>
      </w:r>
      <w:proofErr w:type="spellStart"/>
      <w:r>
        <w:t>autentikasi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>.</w:t>
      </w:r>
    </w:p>
    <w:p w:rsidR="00E4389B" w:rsidRDefault="00E4389B" w:rsidP="00E4389B">
      <w:pPr>
        <w:pStyle w:val="NormalWeb"/>
        <w:numPr>
          <w:ilvl w:val="0"/>
          <w:numId w:val="17"/>
        </w:numPr>
      </w:pPr>
      <w:proofErr w:type="spellStart"/>
      <w:r>
        <w:t>Tidak</w:t>
      </w:r>
      <w:proofErr w:type="spellEnd"/>
      <w:r>
        <w:t xml:space="preserve"> </w:t>
      </w:r>
      <w:proofErr w:type="spellStart"/>
      <w:r>
        <w:t>membagikan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login </w:t>
      </w:r>
      <w:proofErr w:type="spellStart"/>
      <w:r>
        <w:t>kepada</w:t>
      </w:r>
      <w:proofErr w:type="spellEnd"/>
      <w:r>
        <w:t xml:space="preserve"> orang lain.</w:t>
      </w:r>
    </w:p>
    <w:p w:rsidR="00E4389B" w:rsidRDefault="00E4389B" w:rsidP="00E4389B">
      <w:pPr>
        <w:pStyle w:val="NormalWeb"/>
        <w:numPr>
          <w:ilvl w:val="0"/>
          <w:numId w:val="17"/>
        </w:numPr>
      </w:pPr>
      <w:proofErr w:type="spellStart"/>
      <w:r>
        <w:lastRenderedPageBreak/>
        <w:t>Memastikan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pembaruan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terbaru</w:t>
      </w:r>
      <w:proofErr w:type="spellEnd"/>
      <w:r>
        <w:t>.</w:t>
      </w:r>
    </w:p>
    <w:p w:rsidR="00E4389B" w:rsidRDefault="00E4389B" w:rsidP="00E4389B">
      <w:pPr>
        <w:pStyle w:val="NormalWeb"/>
        <w:numPr>
          <w:ilvl w:val="0"/>
          <w:numId w:val="17"/>
        </w:numPr>
      </w:pPr>
      <w:proofErr w:type="spellStart"/>
      <w:r>
        <w:t>Menghindari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Wi-Fi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</w:p>
    <w:p w:rsidR="00E4389B" w:rsidRDefault="00E4389B" w:rsidP="00E4389B">
      <w:pPr>
        <w:pStyle w:val="NormalWeb"/>
      </w:pPr>
      <w:proofErr w:type="spellStart"/>
      <w:proofErr w:type="gramStart"/>
      <w:r>
        <w:t>Kebiasaan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t xml:space="preserve"> data.</w:t>
      </w:r>
      <w:proofErr w:type="gramEnd"/>
    </w:p>
    <w:p w:rsidR="00E4389B" w:rsidRDefault="00E4389B" w:rsidP="00E4389B">
      <w:pPr>
        <w:pStyle w:val="Heading2"/>
      </w:pPr>
      <w:proofErr w:type="spellStart"/>
      <w:r>
        <w:t>Mengenali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Phishing</w:t>
      </w:r>
    </w:p>
    <w:p w:rsidR="00E4389B" w:rsidRDefault="00E4389B" w:rsidP="00E4389B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ditemui</w:t>
      </w:r>
      <w:proofErr w:type="spellEnd"/>
      <w:r>
        <w:t xml:space="preserve"> di internet </w:t>
      </w:r>
      <w:proofErr w:type="spellStart"/>
      <w:r>
        <w:t>adalah</w:t>
      </w:r>
      <w:proofErr w:type="spellEnd"/>
      <w:r>
        <w:t xml:space="preserve"> phishing,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situs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palsu</w:t>
      </w:r>
      <w:proofErr w:type="spellEnd"/>
      <w:r>
        <w:t xml:space="preserve"> yang </w:t>
      </w:r>
      <w:proofErr w:type="spellStart"/>
      <w:r>
        <w:t>menyerupai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resmi</w:t>
      </w:r>
      <w:proofErr w:type="spellEnd"/>
      <w:r>
        <w:t>.</w:t>
      </w:r>
      <w:proofErr w:type="gramEnd"/>
    </w:p>
    <w:p w:rsidR="00E4389B" w:rsidRDefault="00E4389B" w:rsidP="00E4389B">
      <w:pPr>
        <w:pStyle w:val="NormalWeb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>:</w:t>
      </w:r>
    </w:p>
    <w:p w:rsidR="00E4389B" w:rsidRDefault="00E4389B" w:rsidP="00E4389B">
      <w:pPr>
        <w:pStyle w:val="NormalWeb"/>
        <w:numPr>
          <w:ilvl w:val="0"/>
          <w:numId w:val="18"/>
        </w:numPr>
      </w:pPr>
      <w:proofErr w:type="spellStart"/>
      <w:r>
        <w:t>Memeriksa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domain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akun</w:t>
      </w:r>
      <w:proofErr w:type="spellEnd"/>
      <w:r>
        <w:t>.</w:t>
      </w:r>
    </w:p>
    <w:p w:rsidR="00E4389B" w:rsidRDefault="00E4389B" w:rsidP="00E4389B">
      <w:pPr>
        <w:pStyle w:val="NormalWeb"/>
        <w:numPr>
          <w:ilvl w:val="0"/>
          <w:numId w:val="18"/>
        </w:numPr>
      </w:pPr>
      <w:proofErr w:type="spellStart"/>
      <w:r>
        <w:t>Tidak</w:t>
      </w:r>
      <w:proofErr w:type="spellEnd"/>
      <w:r>
        <w:t xml:space="preserve"> </w:t>
      </w:r>
      <w:proofErr w:type="spellStart"/>
      <w:r>
        <w:t>mengklik</w:t>
      </w:r>
      <w:proofErr w:type="spellEnd"/>
      <w:r>
        <w:t xml:space="preserve"> </w:t>
      </w:r>
      <w:proofErr w:type="spellStart"/>
      <w:r>
        <w:t>tautan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>.</w:t>
      </w:r>
    </w:p>
    <w:p w:rsidR="00E4389B" w:rsidRDefault="00E4389B" w:rsidP="00E4389B">
      <w:pPr>
        <w:pStyle w:val="NormalWeb"/>
        <w:numPr>
          <w:ilvl w:val="0"/>
          <w:numId w:val="18"/>
        </w:numPr>
      </w:pPr>
      <w:proofErr w:type="spellStart"/>
      <w:r>
        <w:t>Mengabaikan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yang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sensitif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>.</w:t>
      </w:r>
    </w:p>
    <w:p w:rsidR="00E4389B" w:rsidRDefault="00E4389B" w:rsidP="00E4389B">
      <w:pPr>
        <w:pStyle w:val="NormalWeb"/>
        <w:numPr>
          <w:ilvl w:val="0"/>
          <w:numId w:val="18"/>
        </w:numPr>
      </w:pPr>
      <w:proofErr w:type="spellStart"/>
      <w:r>
        <w:t>Selalu</w:t>
      </w:r>
      <w:proofErr w:type="spellEnd"/>
      <w:r>
        <w:t xml:space="preserve"> </w:t>
      </w:r>
      <w:proofErr w:type="spellStart"/>
      <w:r>
        <w:t>memverifikasi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</w:p>
    <w:p w:rsidR="00E4389B" w:rsidRDefault="00E4389B" w:rsidP="00E4389B">
      <w:pPr>
        <w:pStyle w:val="Heading2"/>
      </w:pPr>
      <w:proofErr w:type="spellStart"/>
      <w:r>
        <w:t>Mengelola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Pengeluaran</w:t>
      </w:r>
      <w:proofErr w:type="spellEnd"/>
    </w:p>
    <w:p w:rsidR="00E4389B" w:rsidRDefault="00E4389B" w:rsidP="00E4389B">
      <w:pPr>
        <w:pStyle w:val="NormalWeb"/>
      </w:pPr>
      <w:proofErr w:type="spellStart"/>
      <w:proofErr w:type="gramStart"/>
      <w:r>
        <w:t>Apabila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,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pengeluaran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Menentukan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  <w:proofErr w:type="gramEnd"/>
    </w:p>
    <w:p w:rsidR="00E4389B" w:rsidRDefault="00E4389B" w:rsidP="00E4389B">
      <w:pPr>
        <w:pStyle w:val="NormalWeb"/>
      </w:pPr>
      <w:proofErr w:type="spellStart"/>
      <w:proofErr w:type="gramStart"/>
      <w:r>
        <w:t>Apabila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,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hentikan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cari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>.</w:t>
      </w:r>
      <w:proofErr w:type="gramEnd"/>
    </w:p>
    <w:p w:rsidR="00E4389B" w:rsidRDefault="00E4389B" w:rsidP="00E4389B">
      <w:pPr>
        <w:pStyle w:val="Heading2"/>
      </w:pPr>
      <w:proofErr w:type="spellStart"/>
      <w:r>
        <w:t>Memahami</w:t>
      </w:r>
      <w:proofErr w:type="spellEnd"/>
      <w:r>
        <w:t xml:space="preserve"> </w:t>
      </w:r>
      <w:proofErr w:type="spellStart"/>
      <w:r>
        <w:t>Regulasi</w:t>
      </w:r>
      <w:proofErr w:type="spellEnd"/>
    </w:p>
    <w:p w:rsidR="00E4389B" w:rsidRDefault="00E4389B" w:rsidP="00E4389B">
      <w:pPr>
        <w:pStyle w:val="NormalWeb"/>
      </w:pPr>
      <w:proofErr w:type="spellStart"/>
      <w:proofErr w:type="gramStart"/>
      <w:r>
        <w:t>Peraturan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di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negara</w:t>
      </w:r>
      <w:proofErr w:type="spellEnd"/>
      <w:r>
        <w:t>.</w:t>
      </w:r>
      <w:proofErr w:type="gram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pun,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. </w:t>
      </w:r>
      <w:proofErr w:type="spellStart"/>
      <w:proofErr w:type="gramStart"/>
      <w:r>
        <w:t>Mematuhi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yang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  <w:proofErr w:type="gramEnd"/>
    </w:p>
    <w:p w:rsidR="00E4389B" w:rsidRDefault="00E4389B" w:rsidP="00E4389B">
      <w:pPr>
        <w:pStyle w:val="Heading2"/>
      </w:pPr>
      <w:proofErr w:type="spellStart"/>
      <w:r>
        <w:t>Kesimpulan</w:t>
      </w:r>
      <w:proofErr w:type="spellEnd"/>
    </w:p>
    <w:p w:rsidR="00E4389B" w:rsidRPr="00E4389B" w:rsidRDefault="00E4389B" w:rsidP="00E4389B">
      <w:pPr>
        <w:spacing w:after="0" w:line="240" w:lineRule="auto"/>
        <w:rPr>
          <w:rFonts w:ascii="Calibri" w:eastAsia="Times New Roman" w:hAnsi="Calibri" w:cs="Calibri"/>
        </w:rPr>
      </w:pPr>
      <w:hyperlink r:id="rId7" w:history="1">
        <w:proofErr w:type="gramStart"/>
        <w:r w:rsidRPr="00E4389B">
          <w:rPr>
            <w:rStyle w:val="Hyperlink"/>
            <w:rFonts w:ascii="Calibri" w:eastAsia="Times New Roman" w:hAnsi="Calibri" w:cs="Calibri"/>
          </w:rPr>
          <w:t xml:space="preserve">Poker Online </w:t>
        </w:r>
        <w:proofErr w:type="spellStart"/>
        <w:r w:rsidRPr="00E4389B">
          <w:rPr>
            <w:rStyle w:val="Hyperlink"/>
            <w:rFonts w:ascii="Calibri" w:eastAsia="Times New Roman" w:hAnsi="Calibri" w:cs="Calibri"/>
          </w:rPr>
          <w:t>Terpercaya</w:t>
        </w:r>
        <w:proofErr w:type="spellEnd"/>
      </w:hyperlink>
      <w:r>
        <w:rPr>
          <w:rFonts w:ascii="Calibri" w:eastAsia="Times New Roman" w:hAnsi="Calibri" w:cs="Calibri"/>
        </w:rPr>
        <w:t xml:space="preserve"> </w:t>
      </w:r>
      <w:proofErr w:type="spellStart"/>
      <w:r>
        <w:t>bentuk</w:t>
      </w:r>
      <w:proofErr w:type="spellEnd"/>
      <w:r>
        <w:t xml:space="preserve"> digital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negara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juga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, </w:t>
      </w:r>
      <w:proofErr w:type="spellStart"/>
      <w:r>
        <w:t>melindungi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 xml:space="preserve">, </w:t>
      </w:r>
      <w:proofErr w:type="spellStart"/>
      <w:r>
        <w:t>mengenali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Pendekatan</w:t>
      </w:r>
      <w:proofErr w:type="spellEnd"/>
      <w:r>
        <w:t xml:space="preserve"> yang </w:t>
      </w:r>
      <w:proofErr w:type="spellStart"/>
      <w:r>
        <w:t>bijak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digital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kepatuhan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online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aman</w:t>
      </w:r>
      <w:proofErr w:type="spellEnd"/>
      <w:r>
        <w:t>.</w:t>
      </w:r>
      <w:proofErr w:type="gramEnd"/>
    </w:p>
    <w:p w:rsidR="00205948" w:rsidRDefault="00205948"/>
    <w:sectPr w:rsidR="00205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2E86"/>
    <w:multiLevelType w:val="multilevel"/>
    <w:tmpl w:val="F26A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87D39"/>
    <w:multiLevelType w:val="multilevel"/>
    <w:tmpl w:val="7AE0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709F9"/>
    <w:multiLevelType w:val="multilevel"/>
    <w:tmpl w:val="79CA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8643D"/>
    <w:multiLevelType w:val="multilevel"/>
    <w:tmpl w:val="8EBA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012C2"/>
    <w:multiLevelType w:val="multilevel"/>
    <w:tmpl w:val="7CA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92FD2"/>
    <w:multiLevelType w:val="multilevel"/>
    <w:tmpl w:val="793E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BE50B1"/>
    <w:multiLevelType w:val="multilevel"/>
    <w:tmpl w:val="C75A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B21AB3"/>
    <w:multiLevelType w:val="multilevel"/>
    <w:tmpl w:val="F446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C70DA5"/>
    <w:multiLevelType w:val="multilevel"/>
    <w:tmpl w:val="6938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8C30E8"/>
    <w:multiLevelType w:val="multilevel"/>
    <w:tmpl w:val="CDD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08081E"/>
    <w:multiLevelType w:val="multilevel"/>
    <w:tmpl w:val="24E2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8010E"/>
    <w:multiLevelType w:val="multilevel"/>
    <w:tmpl w:val="6AC0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025065"/>
    <w:multiLevelType w:val="multilevel"/>
    <w:tmpl w:val="E064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1061F9"/>
    <w:multiLevelType w:val="multilevel"/>
    <w:tmpl w:val="BA1E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7B1801"/>
    <w:multiLevelType w:val="multilevel"/>
    <w:tmpl w:val="0650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FE15EF"/>
    <w:multiLevelType w:val="multilevel"/>
    <w:tmpl w:val="685E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0C4627"/>
    <w:multiLevelType w:val="multilevel"/>
    <w:tmpl w:val="1C7A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B469B1"/>
    <w:multiLevelType w:val="multilevel"/>
    <w:tmpl w:val="1484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5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7"/>
  </w:num>
  <w:num w:numId="13">
    <w:abstractNumId w:val="5"/>
  </w:num>
  <w:num w:numId="14">
    <w:abstractNumId w:val="0"/>
  </w:num>
  <w:num w:numId="15">
    <w:abstractNumId w:val="16"/>
  </w:num>
  <w:num w:numId="16">
    <w:abstractNumId w:val="14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3F"/>
    <w:rsid w:val="0018343F"/>
    <w:rsid w:val="001F5950"/>
    <w:rsid w:val="00205948"/>
    <w:rsid w:val="00281F71"/>
    <w:rsid w:val="00C05542"/>
    <w:rsid w:val="00E4389B"/>
    <w:rsid w:val="00E4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5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055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055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0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55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5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055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055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0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5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orgiamulle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rgiamullen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2026-07-19T14:38:00Z</cp:lastPrinted>
  <dcterms:created xsi:type="dcterms:W3CDTF">2026-07-19T14:12:00Z</dcterms:created>
  <dcterms:modified xsi:type="dcterms:W3CDTF">2026-07-19T14:38:00Z</dcterms:modified>
</cp:coreProperties>
</file>