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66xp90dbhhkl" w:id="0"/>
      <w:bookmarkEnd w:id="0"/>
      <w:r w:rsidDel="00000000" w:rsidR="00000000" w:rsidRPr="00000000">
        <w:rPr>
          <w:b w:val="1"/>
          <w:bCs w:val="1"/>
          <w:sz w:val="34"/>
          <w:szCs w:val="34"/>
          <w:rtl w:val="0"/>
        </w:rPr>
        <w:t xml:space="preserve">VSBet Online Sports Betting and Casino Games</w:t>
      </w:r>
    </w:p>
    <w:p w:rsidR="00000000" w:rsidDel="00000000" w:rsidP="00000000" w:rsidRDefault="00000000" w:rsidRPr="00000000" w14:paraId="00000002">
      <w:pPr>
        <w:spacing w:after="240" w:before="240" w:lineRule="auto"/>
        <w:rPr/>
      </w:pPr>
      <w:r w:rsidDel="00000000" w:rsidR="00000000" w:rsidRPr="00000000">
        <w:rPr>
          <w:rtl w:val="0"/>
        </w:rPr>
        <w:t xml:space="preserve">VSBet is an online gaming platform that brings sports betting and casino entertainment together in one place. Players can explore different sports markets, follow live events, and access a range of casino-style games through an online interface. The available categories and features can vary by market and platform </w:t>
      </w:r>
      <w:hyperlink r:id="rId6">
        <w:r w:rsidDel="00000000" w:rsidR="00000000" w:rsidRPr="00000000">
          <w:rPr>
            <w:color w:val="1155cc"/>
            <w:sz w:val="20"/>
            <w:szCs w:val="20"/>
            <w:u w:val="single"/>
            <w:rtl w:val="0"/>
          </w:rPr>
          <w:t xml:space="preserve">Vsbet</w:t>
        </w:r>
      </w:hyperlink>
      <w:r w:rsidDel="00000000" w:rsidR="00000000" w:rsidRPr="00000000">
        <w:rPr>
          <w:rtl w:val="0"/>
        </w:rPr>
        <w:t xml:space="preserve">.</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bofwa5xv1dy0" w:id="1"/>
      <w:bookmarkEnd w:id="1"/>
      <w:r w:rsidDel="00000000" w:rsidR="00000000" w:rsidRPr="00000000">
        <w:rPr>
          <w:b w:val="1"/>
          <w:bCs w:val="1"/>
          <w:color w:val="000000"/>
          <w:sz w:val="26"/>
          <w:szCs w:val="26"/>
          <w:rtl w:val="0"/>
        </w:rPr>
        <w:t xml:space="preserve">Online Sports Betting</w:t>
      </w:r>
    </w:p>
    <w:p w:rsidR="00000000" w:rsidDel="00000000" w:rsidP="00000000" w:rsidRDefault="00000000" w:rsidRPr="00000000" w14:paraId="00000004">
      <w:pPr>
        <w:spacing w:after="240" w:before="240" w:lineRule="auto"/>
        <w:rPr/>
      </w:pPr>
      <w:r w:rsidDel="00000000" w:rsidR="00000000" w:rsidRPr="00000000">
        <w:rPr>
          <w:rtl w:val="0"/>
        </w:rPr>
        <w:t xml:space="preserve">Sports betting is one of the main attractions for users interested in following competitive events while making predictions on possible outcomes. Depending on the available markets, users may find betting options related to football, cricket, esports, and other sporting events. Live or in-play betting can also be available, allowing users to follow events as they happen.</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tx6fc061io6z" w:id="2"/>
      <w:bookmarkEnd w:id="2"/>
      <w:r w:rsidDel="00000000" w:rsidR="00000000" w:rsidRPr="00000000">
        <w:rPr>
          <w:b w:val="1"/>
          <w:bCs w:val="1"/>
          <w:color w:val="000000"/>
          <w:sz w:val="26"/>
          <w:szCs w:val="26"/>
          <w:rtl w:val="0"/>
        </w:rPr>
        <w:t xml:space="preserve">Casino Games</w:t>
      </w:r>
    </w:p>
    <w:p w:rsidR="00000000" w:rsidDel="00000000" w:rsidP="00000000" w:rsidRDefault="00000000" w:rsidRPr="00000000" w14:paraId="00000006">
      <w:pPr>
        <w:spacing w:after="240" w:before="240" w:lineRule="auto"/>
        <w:rPr/>
      </w:pPr>
      <w:r w:rsidDel="00000000" w:rsidR="00000000" w:rsidRPr="00000000">
        <w:rPr>
          <w:rtl w:val="0"/>
        </w:rPr>
        <w:t xml:space="preserve">VSBet-related gaming platforms can feature different casino categories, including video slots, live casino tables, card games, and other quick-play titles. Slots commonly provide different themes, paylines, bonus features, and volatility levels, while live casino games can recreate table-game experiences through live dealer streams.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4ec6hxcw32c3" w:id="3"/>
      <w:bookmarkEnd w:id="3"/>
      <w:r w:rsidDel="00000000" w:rsidR="00000000" w:rsidRPr="00000000">
        <w:rPr>
          <w:b w:val="1"/>
          <w:bCs w:val="1"/>
          <w:color w:val="000000"/>
          <w:sz w:val="26"/>
          <w:szCs w:val="26"/>
          <w:rtl w:val="0"/>
        </w:rPr>
        <w:t xml:space="preserve">Live Casino Experience</w:t>
      </w:r>
    </w:p>
    <w:p w:rsidR="00000000" w:rsidDel="00000000" w:rsidP="00000000" w:rsidRDefault="00000000" w:rsidRPr="00000000" w14:paraId="00000008">
      <w:pPr>
        <w:spacing w:after="240" w:before="240" w:lineRule="auto"/>
        <w:rPr/>
      </w:pPr>
      <w:r w:rsidDel="00000000" w:rsidR="00000000" w:rsidRPr="00000000">
        <w:rPr>
          <w:rtl w:val="0"/>
        </w:rPr>
        <w:t xml:space="preserve">Live casino games are designed to provide a more interactive format than traditional digital casino games. Depending on the platform and region, players may find games such as roulette, blackjack, baccarat, and other table games. Live gameplay allows users to watch a dealer and participate through an online interface.</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clwzko7fmdj3" w:id="4"/>
      <w:bookmarkEnd w:id="4"/>
      <w:r w:rsidDel="00000000" w:rsidR="00000000" w:rsidRPr="00000000">
        <w:rPr>
          <w:b w:val="1"/>
          <w:bCs w:val="1"/>
          <w:color w:val="000000"/>
          <w:sz w:val="26"/>
          <w:szCs w:val="26"/>
          <w:rtl w:val="0"/>
        </w:rPr>
        <w:t xml:space="preserve">Mobile Gaming</w:t>
      </w:r>
    </w:p>
    <w:p w:rsidR="00000000" w:rsidDel="00000000" w:rsidP="00000000" w:rsidRDefault="00000000" w:rsidRPr="00000000" w14:paraId="0000000A">
      <w:pPr>
        <w:spacing w:after="240" w:before="240" w:lineRule="auto"/>
        <w:rPr/>
      </w:pPr>
      <w:r w:rsidDel="00000000" w:rsidR="00000000" w:rsidRPr="00000000">
        <w:rPr>
          <w:rtl w:val="0"/>
        </w:rPr>
        <w:t xml:space="preserve">Mobile accessibility is another important part of modern online betting platforms. A mobile-friendly interface allows users to browse sports markets, check available games, and manage their accounts from compatible smartphones and tablets. Some VSBet-branded platforms also advertise dedicated mobile applications.</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n3hxjahtg93a" w:id="5"/>
      <w:bookmarkEnd w:id="5"/>
      <w:r w:rsidDel="00000000" w:rsidR="00000000" w:rsidRPr="00000000">
        <w:rPr>
          <w:b w:val="1"/>
          <w:bCs w:val="1"/>
          <w:color w:val="000000"/>
          <w:sz w:val="26"/>
          <w:szCs w:val="26"/>
          <w:rtl w:val="0"/>
        </w:rPr>
        <w:t xml:space="preserve">Responsible Gaming</w:t>
      </w:r>
    </w:p>
    <w:p w:rsidR="00000000" w:rsidDel="00000000" w:rsidP="00000000" w:rsidRDefault="00000000" w:rsidRPr="00000000" w14:paraId="0000000C">
      <w:pPr>
        <w:spacing w:after="240" w:before="240" w:lineRule="auto"/>
        <w:rPr/>
      </w:pPr>
      <w:r w:rsidDel="00000000" w:rsidR="00000000" w:rsidRPr="00000000">
        <w:rPr>
          <w:rtl w:val="0"/>
        </w:rPr>
        <w:t xml:space="preserve">Sports betting and casino games involve financial risk, and outcomes are not guaranteed. Users should understand the rules of each game, check the applicable terms and conditions, and only participate where online gambling is legal for them. Setting personal spending limits and avoiding bets that exceed an affordable entertainment budget can help support responsible gaming.</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240svezxxhf" w:id="6"/>
      <w:bookmarkEnd w:id="6"/>
      <w:r w:rsidDel="00000000" w:rsidR="00000000" w:rsidRPr="00000000">
        <w:rPr>
          <w:b w:val="1"/>
          <w:bCs w:val="1"/>
          <w:color w:val="000000"/>
          <w:sz w:val="26"/>
          <w:szCs w:val="26"/>
          <w:rtl w:val="0"/>
        </w:rPr>
        <w:t xml:space="preserve">Conclusion</w:t>
      </w:r>
    </w:p>
    <w:p w:rsidR="00000000" w:rsidDel="00000000" w:rsidP="00000000" w:rsidRDefault="00000000" w:rsidRPr="00000000" w14:paraId="0000000E">
      <w:pPr>
        <w:spacing w:after="240" w:before="240" w:lineRule="auto"/>
        <w:rPr/>
      </w:pPr>
      <w:r w:rsidDel="00000000" w:rsidR="00000000" w:rsidRPr="00000000">
        <w:rPr>
          <w:rtl w:val="0"/>
        </w:rPr>
        <w:t xml:space="preserve">VSBet combines online sports betting with a variety of casino entertainment options, giving users access to sports markets, casino games, live gaming, and mobile-focused features in one environment. Before using any betting or gaming service, players should verify its licensing, local availability, age requirements, and applicable regulations.</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vsbet.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