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h68c5fb05jog" w:id="0"/>
      <w:bookmarkEnd w:id="0"/>
      <w:r w:rsidDel="00000000" w:rsidR="00000000" w:rsidRPr="00000000">
        <w:rPr>
          <w:b w:val="1"/>
          <w:bCs w:val="1"/>
          <w:sz w:val="46"/>
          <w:szCs w:val="46"/>
          <w:rtl w:val="0"/>
        </w:rPr>
        <w:t xml:space="preserve">Understanding HUD Loans: A Complete Guide to Affordable Housing Financing</w:t>
      </w:r>
    </w:p>
    <w:p w:rsidR="00000000" w:rsidDel="00000000" w:rsidP="00000000" w:rsidRDefault="00000000" w:rsidRPr="00000000" w14:paraId="00000002">
      <w:pPr>
        <w:spacing w:after="240" w:before="240" w:lineRule="auto"/>
        <w:rPr/>
      </w:pPr>
      <w:r w:rsidDel="00000000" w:rsidR="00000000" w:rsidRPr="00000000">
        <w:rPr>
          <w:rtl w:val="0"/>
        </w:rPr>
        <w:t xml:space="preserve">HUD loans play an important role in helping individuals, families, and property investors access affordable housing and suitable financing opportunities in the United States. The U.S. Department of Housing and Urban Development (HUD) supports several housing programs designed to make homeownership more accessible, improve housing conditions, and provide financial assistance to eligible households. Although HUD does not directly lend money for most mortgage programs, it works with approved lenders and government agencies to support affordable housing initiatives </w:t>
      </w:r>
      <w:hyperlink r:id="rId6">
        <w:r w:rsidDel="00000000" w:rsidR="00000000" w:rsidRPr="00000000">
          <w:rPr>
            <w:rFonts w:ascii="Calibri" w:cs="Calibri" w:eastAsia="Calibri" w:hAnsi="Calibri"/>
            <w:color w:val="1155cc"/>
            <w:u w:val="single"/>
            <w:rtl w:val="0"/>
          </w:rPr>
          <w:t xml:space="preserve">HUD Loans</w:t>
        </w:r>
      </w:hyperlink>
      <w:r w:rsidDel="00000000" w:rsidR="00000000" w:rsidRPr="00000000">
        <w:rPr>
          <w:rtl w:val="0"/>
        </w:rPr>
        <w:t xml:space="preserve">.</w:t>
      </w:r>
    </w:p>
    <w:p w:rsidR="00000000" w:rsidDel="00000000" w:rsidP="00000000" w:rsidRDefault="00000000" w:rsidRPr="00000000" w14:paraId="00000003">
      <w:pPr>
        <w:pStyle w:val="Heading2"/>
        <w:keepNext w:val="0"/>
        <w:keepLines w:val="0"/>
        <w:spacing w:after="80" w:lineRule="auto"/>
        <w:rPr>
          <w:b w:val="1"/>
          <w:bCs w:val="1"/>
          <w:sz w:val="34"/>
          <w:szCs w:val="34"/>
        </w:rPr>
      </w:pPr>
      <w:bookmarkStart w:colFirst="0" w:colLast="0" w:name="_tdahs68nybtd" w:id="1"/>
      <w:bookmarkEnd w:id="1"/>
      <w:r w:rsidDel="00000000" w:rsidR="00000000" w:rsidRPr="00000000">
        <w:rPr>
          <w:b w:val="1"/>
          <w:bCs w:val="1"/>
          <w:sz w:val="34"/>
          <w:szCs w:val="34"/>
          <w:rtl w:val="0"/>
        </w:rPr>
        <w:t xml:space="preserve">What Are HUD Loans?</w:t>
      </w:r>
    </w:p>
    <w:p w:rsidR="00000000" w:rsidDel="00000000" w:rsidP="00000000" w:rsidRDefault="00000000" w:rsidRPr="00000000" w14:paraId="00000004">
      <w:pPr>
        <w:spacing w:after="240" w:before="240" w:lineRule="auto"/>
        <w:rPr/>
      </w:pPr>
      <w:r w:rsidDel="00000000" w:rsidR="00000000" w:rsidRPr="00000000">
        <w:rPr>
          <w:rtl w:val="0"/>
        </w:rPr>
        <w:t xml:space="preserve">HUD loans are mortgage financing programs supported or insured by the U.S. Department of Housing and Urban Development. These programs are designed to make housing more affordable for people who may not qualify for conventional mortgage financing. One of the best-known options is the FHA loan, which is insured by the Federal Housing Administration, an agency within HUD. FHA-backed mortgages allow eligible borrowers to purchase homes with relatively low down payments and flexible credit requirements. These programs can be particularly helpful for first-time homebuyers, moderate-income families, and individuals looking for more accessible home financing options </w:t>
      </w:r>
      <w:hyperlink r:id="rId7">
        <w:r w:rsidDel="00000000" w:rsidR="00000000" w:rsidRPr="00000000">
          <w:rPr>
            <w:rFonts w:ascii="Calibri" w:cs="Calibri" w:eastAsia="Calibri" w:hAnsi="Calibri"/>
            <w:color w:val="1155cc"/>
            <w:u w:val="single"/>
            <w:rtl w:val="0"/>
          </w:rPr>
          <w:t xml:space="preserve">HUD multifamily loans</w:t>
        </w:r>
      </w:hyperlink>
      <w:r w:rsidDel="00000000" w:rsidR="00000000" w:rsidRPr="00000000">
        <w:rPr>
          <w:rtl w:val="0"/>
        </w:rPr>
        <w:t xml:space="preserve">.</w:t>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a6mq4fq0euet" w:id="2"/>
      <w:bookmarkEnd w:id="2"/>
      <w:r w:rsidDel="00000000" w:rsidR="00000000" w:rsidRPr="00000000">
        <w:rPr>
          <w:b w:val="1"/>
          <w:bCs w:val="1"/>
          <w:sz w:val="34"/>
          <w:szCs w:val="34"/>
          <w:rtl w:val="0"/>
        </w:rPr>
        <w:t xml:space="preserve">How HUD Loan Programs Work</w:t>
      </w:r>
    </w:p>
    <w:p w:rsidR="00000000" w:rsidDel="00000000" w:rsidP="00000000" w:rsidRDefault="00000000" w:rsidRPr="00000000" w14:paraId="00000006">
      <w:pPr>
        <w:spacing w:after="240" w:before="240" w:lineRule="auto"/>
        <w:rPr/>
      </w:pPr>
      <w:r w:rsidDel="00000000" w:rsidR="00000000" w:rsidRPr="00000000">
        <w:rPr>
          <w:rtl w:val="0"/>
        </w:rPr>
        <w:t xml:space="preserve">HUD-supported loan programs generally work through approved financial institutions, mortgage lenders, and housing agencies. Instead of providing most mortgages directly to borrowers, HUD establishes guidelines and provides insurance or support that reduces certain risks for participating lenders. This arrangement allows lenders to offer mortgage products under specific eligibility requirements. Borrowers must complete an application, provide financial information, demonstrate their ability to repay the mortgage, and meet the requirements of the selected program. The exact process depends on the loan type, property, lender, and financial circumstances of the applicant </w:t>
      </w:r>
      <w:hyperlink r:id="rId8">
        <w:r w:rsidDel="00000000" w:rsidR="00000000" w:rsidRPr="00000000">
          <w:rPr>
            <w:rFonts w:ascii="Calibri" w:cs="Calibri" w:eastAsia="Calibri" w:hAnsi="Calibri"/>
            <w:color w:val="1155cc"/>
            <w:u w:val="single"/>
            <w:rtl w:val="0"/>
          </w:rPr>
          <w:t xml:space="preserve">HUD 223(F)</w:t>
        </w:r>
      </w:hyperlink>
      <w:r w:rsidDel="00000000" w:rsidR="00000000" w:rsidRPr="00000000">
        <w:rPr>
          <w:rtl w:val="0"/>
        </w:rPr>
        <w:t xml:space="preserve">.</w:t>
      </w:r>
    </w:p>
    <w:p w:rsidR="00000000" w:rsidDel="00000000" w:rsidP="00000000" w:rsidRDefault="00000000" w:rsidRPr="00000000" w14:paraId="00000007">
      <w:pPr>
        <w:pStyle w:val="Heading2"/>
        <w:keepNext w:val="0"/>
        <w:keepLines w:val="0"/>
        <w:spacing w:after="80" w:lineRule="auto"/>
        <w:rPr>
          <w:b w:val="1"/>
          <w:bCs w:val="1"/>
          <w:sz w:val="34"/>
          <w:szCs w:val="34"/>
        </w:rPr>
      </w:pPr>
      <w:bookmarkStart w:colFirst="0" w:colLast="0" w:name="_5ibgf7tylhpt" w:id="3"/>
      <w:bookmarkEnd w:id="3"/>
      <w:r w:rsidDel="00000000" w:rsidR="00000000" w:rsidRPr="00000000">
        <w:rPr>
          <w:b w:val="1"/>
          <w:bCs w:val="1"/>
          <w:sz w:val="34"/>
          <w:szCs w:val="34"/>
          <w:rtl w:val="0"/>
        </w:rPr>
        <w:t xml:space="preserve">Benefits of HUD Loans for Homebuyers</w:t>
      </w:r>
    </w:p>
    <w:p w:rsidR="00000000" w:rsidDel="00000000" w:rsidP="00000000" w:rsidRDefault="00000000" w:rsidRPr="00000000" w14:paraId="00000008">
      <w:pPr>
        <w:spacing w:after="240" w:before="240" w:lineRule="auto"/>
        <w:rPr/>
      </w:pPr>
      <w:r w:rsidDel="00000000" w:rsidR="00000000" w:rsidRPr="00000000">
        <w:rPr>
          <w:rtl w:val="0"/>
        </w:rPr>
        <w:t xml:space="preserve">One of the major advantages of HUD-supported mortgage programs is their potential to make homeownership more accessible. Eligible borrowers may benefit from lower down payment requirements, flexible credit standards, and competitive financing opportunities. These features can help people who have limited savings or a shorter credit history explore homeownership. Some HUD-related housing initiatives also provide assistance to qualifying households through local programs, grants, or other housing support services. However, benefits vary depending on the program, location, lender, and individual eligibility. Understanding these differences can help prospective homebuyers select a financing option that matches their financial situation </w:t>
      </w:r>
      <w:hyperlink r:id="rId9">
        <w:r w:rsidDel="00000000" w:rsidR="00000000" w:rsidRPr="00000000">
          <w:rPr>
            <w:rFonts w:ascii="Calibri" w:cs="Calibri" w:eastAsia="Calibri" w:hAnsi="Calibri"/>
            <w:color w:val="1155cc"/>
            <w:u w:val="single"/>
            <w:rtl w:val="0"/>
          </w:rPr>
          <w:t xml:space="preserve">HUD(D)(4)</w:t>
        </w:r>
      </w:hyperlink>
      <w:r w:rsidDel="00000000" w:rsidR="00000000" w:rsidRPr="00000000">
        <w:rPr>
          <w:rtl w:val="0"/>
        </w:rPr>
        <w:t xml:space="preserve">.</w:t>
      </w:r>
    </w:p>
    <w:p w:rsidR="00000000" w:rsidDel="00000000" w:rsidP="00000000" w:rsidRDefault="00000000" w:rsidRPr="00000000" w14:paraId="00000009">
      <w:pPr>
        <w:pStyle w:val="Heading2"/>
        <w:keepNext w:val="0"/>
        <w:keepLines w:val="0"/>
        <w:spacing w:after="80" w:lineRule="auto"/>
        <w:rPr>
          <w:b w:val="1"/>
          <w:bCs w:val="1"/>
          <w:sz w:val="34"/>
          <w:szCs w:val="34"/>
        </w:rPr>
      </w:pPr>
      <w:bookmarkStart w:colFirst="0" w:colLast="0" w:name="_8mlb03up2wac" w:id="4"/>
      <w:bookmarkEnd w:id="4"/>
      <w:r w:rsidDel="00000000" w:rsidR="00000000" w:rsidRPr="00000000">
        <w:rPr>
          <w:b w:val="1"/>
          <w:bCs w:val="1"/>
          <w:sz w:val="34"/>
          <w:szCs w:val="34"/>
          <w:rtl w:val="0"/>
        </w:rPr>
        <w:t xml:space="preserve">HUD Loan Eligibility and Application Requirements</w:t>
      </w:r>
    </w:p>
    <w:p w:rsidR="00000000" w:rsidDel="00000000" w:rsidP="00000000" w:rsidRDefault="00000000" w:rsidRPr="00000000" w14:paraId="0000000A">
      <w:pPr>
        <w:spacing w:after="240" w:before="240" w:lineRule="auto"/>
        <w:rPr/>
      </w:pPr>
      <w:r w:rsidDel="00000000" w:rsidR="00000000" w:rsidRPr="00000000">
        <w:rPr>
          <w:rtl w:val="0"/>
        </w:rPr>
        <w:t xml:space="preserve">Eligibility for HUD-related loans depends on several factors, including income, credit history, employment, debt obligations, property condition, and the specific mortgage program. Applicants generally need to provide identification, proof of income, employment information, bank statements, and other financial documents requested by their lender. FHA mortgage applicants must also meet applicable credit and down payment requirements. Property eligibility is another important consideration because certain programs have specific standards for the home being purchased. Before applying, borrowers should review the current program guidelines and speak with an approved lender or HUD-approved housing counselor to understand the requirements and available options </w:t>
      </w:r>
      <w:hyperlink r:id="rId10">
        <w:r w:rsidDel="00000000" w:rsidR="00000000" w:rsidRPr="00000000">
          <w:rPr>
            <w:rFonts w:ascii="Calibri" w:cs="Calibri" w:eastAsia="Calibri" w:hAnsi="Calibri"/>
            <w:color w:val="1155cc"/>
            <w:u w:val="single"/>
            <w:rtl w:val="0"/>
          </w:rPr>
          <w:t xml:space="preserve">HUD refinancing</w:t>
        </w:r>
      </w:hyperlink>
      <w:r w:rsidDel="00000000" w:rsidR="00000000" w:rsidRPr="00000000">
        <w:rPr>
          <w:rtl w:val="0"/>
        </w:rPr>
        <w:t xml:space="preserve">.</w:t>
      </w:r>
    </w:p>
    <w:p w:rsidR="00000000" w:rsidDel="00000000" w:rsidP="00000000" w:rsidRDefault="00000000" w:rsidRPr="00000000" w14:paraId="0000000B">
      <w:pPr>
        <w:pStyle w:val="Heading2"/>
        <w:keepNext w:val="0"/>
        <w:keepLines w:val="0"/>
        <w:spacing w:after="80" w:lineRule="auto"/>
        <w:rPr>
          <w:b w:val="1"/>
          <w:bCs w:val="1"/>
          <w:sz w:val="34"/>
          <w:szCs w:val="34"/>
        </w:rPr>
      </w:pPr>
      <w:bookmarkStart w:colFirst="0" w:colLast="0" w:name="_y73cq53025d1" w:id="5"/>
      <w:bookmarkEnd w:id="5"/>
      <w:r w:rsidDel="00000000" w:rsidR="00000000" w:rsidRPr="00000000">
        <w:rPr>
          <w:b w:val="1"/>
          <w:bCs w:val="1"/>
          <w:sz w:val="34"/>
          <w:szCs w:val="34"/>
          <w:rtl w:val="0"/>
        </w:rPr>
        <w:t xml:space="preserve">Choosing the Right HUD Loan Program</w:t>
      </w:r>
    </w:p>
    <w:p w:rsidR="00000000" w:rsidDel="00000000" w:rsidP="00000000" w:rsidRDefault="00000000" w:rsidRPr="00000000" w14:paraId="0000000C">
      <w:pPr>
        <w:spacing w:after="240" w:before="240" w:lineRule="auto"/>
        <w:rPr/>
      </w:pPr>
      <w:r w:rsidDel="00000000" w:rsidR="00000000" w:rsidRPr="00000000">
        <w:rPr>
          <w:rtl w:val="0"/>
        </w:rPr>
        <w:t xml:space="preserve">Selecting the right HUD-supported financing option requires careful research and financial planning. FHA-insured mortgages may be suitable for eligible buyers who want to purchase a primary residence with a smaller down payment. Other HUD initiatives focus on affordable rental housing, community development, home improvement, or assistance for specific groups of homeowners and residents. Borrowers should compare interest rates, mortgage insurance costs, closing expenses, repayment periods, and lender fees before making a decision. It is also important to understand that HUD programs are not identical, and some assistance programs have geographic, income, or property-related restrictions.</w:t>
      </w:r>
    </w:p>
    <w:p w:rsidR="00000000" w:rsidDel="00000000" w:rsidP="00000000" w:rsidRDefault="00000000" w:rsidRPr="00000000" w14:paraId="0000000D">
      <w:pPr>
        <w:pStyle w:val="Heading2"/>
        <w:keepNext w:val="0"/>
        <w:keepLines w:val="0"/>
        <w:spacing w:after="80" w:lineRule="auto"/>
        <w:rPr>
          <w:b w:val="1"/>
          <w:bCs w:val="1"/>
          <w:sz w:val="34"/>
          <w:szCs w:val="34"/>
        </w:rPr>
      </w:pPr>
      <w:bookmarkStart w:colFirst="0" w:colLast="0" w:name="_ct3ap2sz6tbh" w:id="6"/>
      <w:bookmarkEnd w:id="6"/>
      <w:r w:rsidDel="00000000" w:rsidR="00000000" w:rsidRPr="00000000">
        <w:rPr>
          <w:b w:val="1"/>
          <w:bCs w:val="1"/>
          <w:sz w:val="34"/>
          <w:szCs w:val="34"/>
          <w:rtl w:val="0"/>
        </w:rPr>
        <w:t xml:space="preserve">Final Thoughts on HUD Loans</w:t>
      </w:r>
    </w:p>
    <w:p w:rsidR="00000000" w:rsidDel="00000000" w:rsidP="00000000" w:rsidRDefault="00000000" w:rsidRPr="00000000" w14:paraId="0000000E">
      <w:pPr>
        <w:spacing w:after="240" w:before="240" w:lineRule="auto"/>
        <w:rPr/>
      </w:pPr>
      <w:r w:rsidDel="00000000" w:rsidR="00000000" w:rsidRPr="00000000">
        <w:rPr>
          <w:rtl w:val="0"/>
        </w:rPr>
        <w:t xml:space="preserve">HUD loans and housing initiatives provide valuable opportunities for eligible individuals and families seeking affordable housing and mortgage financing in the United States. Through FHA mortgage insurance and other housing support programs, HUD helps expand access to housing resources and encourages responsible homeownership. However, borrowers should carefully evaluate their financial position, research available programs, and understand all associated costs before committing to a mortgage. Working with an approved lender or qualified housing counselor can make the application process easier and help applicants identify suitable financing options. With proper preparation and reliable information, HUD-supported housing programs can become an important part of a successful homeownership plan.</w:t>
      </w:r>
    </w:p>
    <w:p w:rsidR="00000000" w:rsidDel="00000000" w:rsidP="00000000" w:rsidRDefault="00000000" w:rsidRPr="00000000" w14:paraId="0000000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bravocapital.com/" TargetMode="External"/><Relationship Id="rId9" Type="http://schemas.openxmlformats.org/officeDocument/2006/relationships/hyperlink" Target="https://www.bravocapital.com/" TargetMode="External"/><Relationship Id="rId5" Type="http://schemas.openxmlformats.org/officeDocument/2006/relationships/styles" Target="styles.xml"/><Relationship Id="rId6" Type="http://schemas.openxmlformats.org/officeDocument/2006/relationships/hyperlink" Target="https://www.bravocapital.com/" TargetMode="External"/><Relationship Id="rId7" Type="http://schemas.openxmlformats.org/officeDocument/2006/relationships/hyperlink" Target="https://www.bravocapital.com/" TargetMode="External"/><Relationship Id="rId8" Type="http://schemas.openxmlformats.org/officeDocument/2006/relationships/hyperlink" Target="https://www.bravocapit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